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32"/>
          <w:u w:val="single"/>
          <w:shd w:fill="auto" w:val="clear"/>
        </w:rPr>
      </w:pP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u w:val="single"/>
          <w:shd w:fill="auto" w:val="clear"/>
        </w:rPr>
        <w:t xml:space="preserve">Press Release </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Aggarwal College Ballabgarh  organised its 12</w:t>
      </w:r>
      <w:r>
        <w:rPr>
          <w:rFonts w:ascii="Calibri" w:hAnsi="Calibri" w:cs="Calibri" w:eastAsia="Calibri"/>
          <w:color w:val="auto"/>
          <w:spacing w:val="0"/>
          <w:position w:val="0"/>
          <w:sz w:val="32"/>
          <w:shd w:fill="auto" w:val="clear"/>
          <w:vertAlign w:val="superscript"/>
        </w:rPr>
        <w:t xml:space="preserve">th</w:t>
      </w:r>
      <w:r>
        <w:rPr>
          <w:rFonts w:ascii="Calibri" w:hAnsi="Calibri" w:cs="Calibri" w:eastAsia="Calibri"/>
          <w:color w:val="auto"/>
          <w:spacing w:val="0"/>
          <w:position w:val="0"/>
          <w:sz w:val="32"/>
          <w:shd w:fill="auto" w:val="clear"/>
        </w:rPr>
        <w:t xml:space="preserve"> IQAC meeting today i.e 12</w:t>
      </w:r>
      <w:r>
        <w:rPr>
          <w:rFonts w:ascii="Calibri" w:hAnsi="Calibri" w:cs="Calibri" w:eastAsia="Calibri"/>
          <w:color w:val="auto"/>
          <w:spacing w:val="0"/>
          <w:position w:val="0"/>
          <w:sz w:val="32"/>
          <w:shd w:fill="auto" w:val="clear"/>
          <w:vertAlign w:val="superscript"/>
        </w:rPr>
        <w:t xml:space="preserve">th</w:t>
      </w:r>
      <w:r>
        <w:rPr>
          <w:rFonts w:ascii="Calibri" w:hAnsi="Calibri" w:cs="Calibri" w:eastAsia="Calibri"/>
          <w:color w:val="auto"/>
          <w:spacing w:val="0"/>
          <w:position w:val="0"/>
          <w:sz w:val="32"/>
          <w:shd w:fill="auto" w:val="clear"/>
        </w:rPr>
        <w:t xml:space="preserve"> December 2015 at 1:00 pm in the Principal’s Office.  Principal Dr. Krishan Kant along with External Experts- Prof. S.K. Chakarvarti &amp; Sh. Lokesh Aggarwal, Sh. M.C. Mittal-Representative of Management and Industry and all the members of the IQAC were present.  The Coordinator of the Cell -Dr. Manoj Shukla briefed the Cell  regarding all the activities carried out in the college in conformity with those laid out by the Cell.</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It was decided that the students will be awarded on the basis of their performance in the House Tests as well. It was told in the House that regular classes for weak students are being held in the college and the same will continue in the future as well. It was also decided that regular workshops will be organized for faculty development during non-teaching days.</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Mr. Lokesh Aggarwal told that the next IQAC meeting will be held on 20</w:t>
      </w:r>
      <w:r>
        <w:rPr>
          <w:rFonts w:ascii="Calibri" w:hAnsi="Calibri" w:cs="Calibri" w:eastAsia="Calibri"/>
          <w:color w:val="auto"/>
          <w:spacing w:val="0"/>
          <w:position w:val="0"/>
          <w:sz w:val="32"/>
          <w:shd w:fill="auto" w:val="clear"/>
          <w:vertAlign w:val="superscript"/>
        </w:rPr>
        <w:t xml:space="preserve">th</w:t>
      </w:r>
      <w:r>
        <w:rPr>
          <w:rFonts w:ascii="Calibri" w:hAnsi="Calibri" w:cs="Calibri" w:eastAsia="Calibri"/>
          <w:color w:val="auto"/>
          <w:spacing w:val="0"/>
          <w:position w:val="0"/>
          <w:sz w:val="32"/>
          <w:shd w:fill="auto" w:val="clear"/>
        </w:rPr>
        <w:t xml:space="preserve"> Feb. 2016 in which recommendations of the NAAC Committee will be discussed.  A Road Map will be drawn for the next three years which will be made the basis for the next NAAC inspection.</w:t>
      </w:r>
    </w:p>
    <w:p>
      <w:pPr>
        <w:spacing w:before="0" w:after="200" w:line="276"/>
        <w:ind w:right="0" w:left="0" w:firstLine="0"/>
        <w:jc w:val="left"/>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